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4D" w:rsidRPr="009C6A4D" w:rsidRDefault="009C6A4D" w:rsidP="009C6A4D">
      <w:pPr>
        <w:spacing w:after="0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  <w:bookmarkStart w:id="0" w:name="_GoBack"/>
      <w:r w:rsidRPr="009C6A4D">
        <w:rPr>
          <w:rFonts w:ascii="Times New Roman" w:eastAsiaTheme="majorEastAsia" w:hAnsi="Times New Roman" w:cs="Times New Roman"/>
          <w:bCs/>
          <w:sz w:val="24"/>
          <w:szCs w:val="24"/>
        </w:rPr>
        <w:t>Аннотация к рабочей программе</w:t>
      </w:r>
    </w:p>
    <w:p w:rsidR="009C6A4D" w:rsidRPr="009C6A4D" w:rsidRDefault="009C6A4D" w:rsidP="009C6A4D">
      <w:pPr>
        <w:spacing w:after="0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9C6A4D">
        <w:rPr>
          <w:rFonts w:ascii="Times New Roman" w:eastAsiaTheme="majorEastAsia" w:hAnsi="Times New Roman" w:cs="Times New Roman"/>
          <w:bCs/>
          <w:sz w:val="24"/>
          <w:szCs w:val="24"/>
        </w:rPr>
        <w:t>по геометрии 10-11классов</w:t>
      </w:r>
    </w:p>
    <w:bookmarkEnd w:id="0"/>
    <w:p w:rsidR="009C6A4D" w:rsidRPr="009C6A4D" w:rsidRDefault="009C6A4D" w:rsidP="009C6A4D">
      <w:pPr>
        <w:spacing w:after="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9C6A4D">
        <w:rPr>
          <w:rFonts w:ascii="Times New Roman" w:eastAsiaTheme="majorEastAsia" w:hAnsi="Times New Roman" w:cs="Times New Roman"/>
          <w:bCs/>
          <w:sz w:val="24"/>
          <w:szCs w:val="24"/>
        </w:rPr>
        <w:t>Рабочая программа по геометрии разработана на основе:</w:t>
      </w:r>
    </w:p>
    <w:p w:rsidR="009C6A4D" w:rsidRPr="009C6A4D" w:rsidRDefault="009C6A4D" w:rsidP="009C6A4D">
      <w:pPr>
        <w:spacing w:after="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9C6A4D">
        <w:rPr>
          <w:rFonts w:ascii="Times New Roman" w:eastAsiaTheme="majorEastAsia" w:hAnsi="Times New Roman" w:cs="Times New Roman"/>
          <w:bCs/>
          <w:sz w:val="24"/>
          <w:szCs w:val="24"/>
        </w:rPr>
        <w:t> Федерального компонента государственного образовательного стандарта</w:t>
      </w:r>
    </w:p>
    <w:p w:rsidR="009C6A4D" w:rsidRPr="009C6A4D" w:rsidRDefault="009C6A4D" w:rsidP="009C6A4D">
      <w:pPr>
        <w:spacing w:after="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9C6A4D">
        <w:rPr>
          <w:rFonts w:ascii="Times New Roman" w:eastAsiaTheme="majorEastAsia" w:hAnsi="Times New Roman" w:cs="Times New Roman"/>
          <w:bCs/>
          <w:sz w:val="24"/>
          <w:szCs w:val="24"/>
        </w:rPr>
        <w:t>основного образования по геометрии</w:t>
      </w:r>
    </w:p>
    <w:p w:rsidR="009C6A4D" w:rsidRPr="009C6A4D" w:rsidRDefault="009C6A4D" w:rsidP="009C6A4D">
      <w:pPr>
        <w:spacing w:after="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9C6A4D">
        <w:rPr>
          <w:rFonts w:ascii="Times New Roman" w:eastAsiaTheme="majorEastAsia" w:hAnsi="Times New Roman" w:cs="Times New Roman"/>
          <w:bCs/>
          <w:sz w:val="24"/>
          <w:szCs w:val="24"/>
        </w:rPr>
        <w:t> Примерной программы среднег</w:t>
      </w:r>
      <w:proofErr w:type="gramStart"/>
      <w:r w:rsidRPr="009C6A4D">
        <w:rPr>
          <w:rFonts w:ascii="Times New Roman" w:eastAsiaTheme="majorEastAsia" w:hAnsi="Times New Roman" w:cs="Times New Roman"/>
          <w:bCs/>
          <w:sz w:val="24"/>
          <w:szCs w:val="24"/>
        </w:rPr>
        <w:t>о(</w:t>
      </w:r>
      <w:proofErr w:type="gramEnd"/>
      <w:r w:rsidRPr="009C6A4D">
        <w:rPr>
          <w:rFonts w:ascii="Times New Roman" w:eastAsiaTheme="majorEastAsia" w:hAnsi="Times New Roman" w:cs="Times New Roman"/>
          <w:bCs/>
          <w:sz w:val="24"/>
          <w:szCs w:val="24"/>
        </w:rPr>
        <w:t>полного) общего образования по геометрии 10-11</w:t>
      </w:r>
    </w:p>
    <w:p w:rsidR="009C6A4D" w:rsidRPr="009C6A4D" w:rsidRDefault="009C6A4D" w:rsidP="009C6A4D">
      <w:pPr>
        <w:spacing w:after="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9C6A4D">
        <w:rPr>
          <w:rFonts w:ascii="Times New Roman" w:eastAsiaTheme="majorEastAsia" w:hAnsi="Times New Roman" w:cs="Times New Roman"/>
          <w:bCs/>
          <w:sz w:val="24"/>
          <w:szCs w:val="24"/>
        </w:rPr>
        <w:t xml:space="preserve">классы, составитель: Т.А. </w:t>
      </w:r>
      <w:proofErr w:type="spellStart"/>
      <w:r w:rsidRPr="009C6A4D">
        <w:rPr>
          <w:rFonts w:ascii="Times New Roman" w:eastAsiaTheme="majorEastAsia" w:hAnsi="Times New Roman" w:cs="Times New Roman"/>
          <w:bCs/>
          <w:sz w:val="24"/>
          <w:szCs w:val="24"/>
        </w:rPr>
        <w:t>Бурмистрова</w:t>
      </w:r>
      <w:proofErr w:type="spellEnd"/>
      <w:r w:rsidRPr="009C6A4D">
        <w:rPr>
          <w:rFonts w:ascii="Times New Roman" w:eastAsiaTheme="majorEastAsia" w:hAnsi="Times New Roman" w:cs="Times New Roman"/>
          <w:bCs/>
          <w:sz w:val="24"/>
          <w:szCs w:val="24"/>
        </w:rPr>
        <w:t>, М.: Просвещение, 2010 .</w:t>
      </w:r>
    </w:p>
    <w:p w:rsidR="009C6A4D" w:rsidRPr="009C6A4D" w:rsidRDefault="009C6A4D" w:rsidP="009C6A4D">
      <w:pPr>
        <w:spacing w:after="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9C6A4D">
        <w:rPr>
          <w:rFonts w:ascii="Times New Roman" w:eastAsiaTheme="majorEastAsia" w:hAnsi="Times New Roman" w:cs="Times New Roman"/>
          <w:bCs/>
          <w:sz w:val="24"/>
          <w:szCs w:val="24"/>
        </w:rPr>
        <w:t>Реализация программы обеспечена учебниками Геометрия : учеб</w:t>
      </w:r>
      <w:proofErr w:type="gramStart"/>
      <w:r w:rsidRPr="009C6A4D">
        <w:rPr>
          <w:rFonts w:ascii="Times New Roman" w:eastAsiaTheme="majorEastAsia" w:hAnsi="Times New Roman" w:cs="Times New Roman"/>
          <w:bCs/>
          <w:sz w:val="24"/>
          <w:szCs w:val="24"/>
        </w:rPr>
        <w:t>.</w:t>
      </w:r>
      <w:proofErr w:type="gramEnd"/>
      <w:r w:rsidRPr="009C6A4D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gramStart"/>
      <w:r w:rsidRPr="009C6A4D">
        <w:rPr>
          <w:rFonts w:ascii="Times New Roman" w:eastAsiaTheme="majorEastAsia" w:hAnsi="Times New Roman" w:cs="Times New Roman"/>
          <w:bCs/>
          <w:sz w:val="24"/>
          <w:szCs w:val="24"/>
        </w:rPr>
        <w:t>д</w:t>
      </w:r>
      <w:proofErr w:type="gramEnd"/>
      <w:r w:rsidRPr="009C6A4D">
        <w:rPr>
          <w:rFonts w:ascii="Times New Roman" w:eastAsiaTheme="majorEastAsia" w:hAnsi="Times New Roman" w:cs="Times New Roman"/>
          <w:bCs/>
          <w:sz w:val="24"/>
          <w:szCs w:val="24"/>
        </w:rPr>
        <w:t xml:space="preserve">ля 10–11 </w:t>
      </w:r>
      <w:proofErr w:type="spellStart"/>
      <w:r w:rsidRPr="009C6A4D">
        <w:rPr>
          <w:rFonts w:ascii="Times New Roman" w:eastAsiaTheme="majorEastAsia" w:hAnsi="Times New Roman" w:cs="Times New Roman"/>
          <w:bCs/>
          <w:sz w:val="24"/>
          <w:szCs w:val="24"/>
        </w:rPr>
        <w:t>кл</w:t>
      </w:r>
      <w:proofErr w:type="spellEnd"/>
      <w:r w:rsidRPr="009C6A4D">
        <w:rPr>
          <w:rFonts w:ascii="Times New Roman" w:eastAsiaTheme="majorEastAsia" w:hAnsi="Times New Roman" w:cs="Times New Roman"/>
          <w:bCs/>
          <w:sz w:val="24"/>
          <w:szCs w:val="24"/>
        </w:rPr>
        <w:t>.</w:t>
      </w:r>
    </w:p>
    <w:p w:rsidR="009C6A4D" w:rsidRPr="009C6A4D" w:rsidRDefault="009C6A4D" w:rsidP="009C6A4D">
      <w:pPr>
        <w:spacing w:after="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9C6A4D">
        <w:rPr>
          <w:rFonts w:ascii="Times New Roman" w:eastAsiaTheme="majorEastAsia" w:hAnsi="Times New Roman" w:cs="Times New Roman"/>
          <w:bCs/>
          <w:sz w:val="24"/>
          <w:szCs w:val="24"/>
        </w:rPr>
        <w:t>общеобразовательных учреждений / А. В. Погорелов. – М.</w:t>
      </w:r>
      <w:proofErr w:type="gramStart"/>
      <w:r w:rsidRPr="009C6A4D">
        <w:rPr>
          <w:rFonts w:ascii="Times New Roman" w:eastAsiaTheme="majorEastAsia" w:hAnsi="Times New Roman" w:cs="Times New Roman"/>
          <w:bCs/>
          <w:sz w:val="24"/>
          <w:szCs w:val="24"/>
        </w:rPr>
        <w:t xml:space="preserve"> :</w:t>
      </w:r>
      <w:proofErr w:type="gramEnd"/>
      <w:r w:rsidRPr="009C6A4D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Просвещение, 2010.,</w:t>
      </w:r>
    </w:p>
    <w:p w:rsidR="009C6A4D" w:rsidRPr="009C6A4D" w:rsidRDefault="009C6A4D" w:rsidP="009C6A4D">
      <w:pPr>
        <w:spacing w:after="0"/>
        <w:rPr>
          <w:rFonts w:ascii="Times New Roman" w:eastAsiaTheme="majorEastAsia" w:hAnsi="Times New Roman" w:cs="Times New Roman"/>
          <w:bCs/>
          <w:sz w:val="24"/>
          <w:szCs w:val="24"/>
        </w:rPr>
      </w:pPr>
      <w:proofErr w:type="gramStart"/>
      <w:r w:rsidRPr="009C6A4D">
        <w:rPr>
          <w:rFonts w:ascii="Times New Roman" w:eastAsiaTheme="majorEastAsia" w:hAnsi="Times New Roman" w:cs="Times New Roman"/>
          <w:bCs/>
          <w:sz w:val="24"/>
          <w:szCs w:val="24"/>
        </w:rPr>
        <w:t>утверждёнными</w:t>
      </w:r>
      <w:proofErr w:type="gramEnd"/>
      <w:r w:rsidRPr="009C6A4D">
        <w:rPr>
          <w:rFonts w:ascii="Times New Roman" w:eastAsiaTheme="majorEastAsia" w:hAnsi="Times New Roman" w:cs="Times New Roman"/>
          <w:bCs/>
          <w:sz w:val="24"/>
          <w:szCs w:val="24"/>
        </w:rPr>
        <w:t xml:space="preserve"> федеральным перечнем учебников, рекомендованных министерством</w:t>
      </w:r>
    </w:p>
    <w:p w:rsidR="009C6A4D" w:rsidRPr="009C6A4D" w:rsidRDefault="009C6A4D" w:rsidP="009C6A4D">
      <w:pPr>
        <w:spacing w:after="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9C6A4D">
        <w:rPr>
          <w:rFonts w:ascii="Times New Roman" w:eastAsiaTheme="majorEastAsia" w:hAnsi="Times New Roman" w:cs="Times New Roman"/>
          <w:bCs/>
          <w:sz w:val="24"/>
          <w:szCs w:val="24"/>
        </w:rPr>
        <w:t>образования и науки Российской Федерации к использованию в образовательном процессе</w:t>
      </w:r>
    </w:p>
    <w:p w:rsidR="009C6A4D" w:rsidRPr="009C6A4D" w:rsidRDefault="009C6A4D" w:rsidP="009C6A4D">
      <w:pPr>
        <w:spacing w:after="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9C6A4D">
        <w:rPr>
          <w:rFonts w:ascii="Times New Roman" w:eastAsiaTheme="majorEastAsia" w:hAnsi="Times New Roman" w:cs="Times New Roman"/>
          <w:bCs/>
          <w:sz w:val="24"/>
          <w:szCs w:val="24"/>
        </w:rPr>
        <w:t xml:space="preserve">в общеобразовательных учреждениях. Предмет обеспечивается </w:t>
      </w:r>
      <w:proofErr w:type="gramStart"/>
      <w:r w:rsidRPr="009C6A4D">
        <w:rPr>
          <w:rFonts w:ascii="Times New Roman" w:eastAsiaTheme="majorEastAsia" w:hAnsi="Times New Roman" w:cs="Times New Roman"/>
          <w:bCs/>
          <w:sz w:val="24"/>
          <w:szCs w:val="24"/>
        </w:rPr>
        <w:t>учебно-методическим</w:t>
      </w:r>
      <w:proofErr w:type="gramEnd"/>
    </w:p>
    <w:p w:rsidR="009C6A4D" w:rsidRPr="009C6A4D" w:rsidRDefault="009C6A4D" w:rsidP="009C6A4D">
      <w:pPr>
        <w:spacing w:after="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9C6A4D">
        <w:rPr>
          <w:rFonts w:ascii="Times New Roman" w:eastAsiaTheme="majorEastAsia" w:hAnsi="Times New Roman" w:cs="Times New Roman"/>
          <w:bCs/>
          <w:sz w:val="24"/>
          <w:szCs w:val="24"/>
        </w:rPr>
        <w:t xml:space="preserve">комплектом, соответствующим Перечню учебного и компьютерного оборудования </w:t>
      </w:r>
      <w:proofErr w:type="gramStart"/>
      <w:r w:rsidRPr="009C6A4D">
        <w:rPr>
          <w:rFonts w:ascii="Times New Roman" w:eastAsiaTheme="majorEastAsia" w:hAnsi="Times New Roman" w:cs="Times New Roman"/>
          <w:bCs/>
          <w:sz w:val="24"/>
          <w:szCs w:val="24"/>
        </w:rPr>
        <w:t>для</w:t>
      </w:r>
      <w:proofErr w:type="gramEnd"/>
    </w:p>
    <w:p w:rsidR="009C6A4D" w:rsidRPr="009C6A4D" w:rsidRDefault="009C6A4D" w:rsidP="009C6A4D">
      <w:pPr>
        <w:spacing w:after="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9C6A4D">
        <w:rPr>
          <w:rFonts w:ascii="Times New Roman" w:eastAsiaTheme="majorEastAsia" w:hAnsi="Times New Roman" w:cs="Times New Roman"/>
          <w:bCs/>
          <w:sz w:val="24"/>
          <w:szCs w:val="24"/>
        </w:rPr>
        <w:t>оснащения общеобразовательных учреждений министерства образования и науки</w:t>
      </w:r>
    </w:p>
    <w:p w:rsidR="009C6A4D" w:rsidRPr="009C6A4D" w:rsidRDefault="009C6A4D" w:rsidP="009C6A4D">
      <w:pPr>
        <w:spacing w:after="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9C6A4D">
        <w:rPr>
          <w:rFonts w:ascii="Times New Roman" w:eastAsiaTheme="majorEastAsia" w:hAnsi="Times New Roman" w:cs="Times New Roman"/>
          <w:bCs/>
          <w:sz w:val="24"/>
          <w:szCs w:val="24"/>
        </w:rPr>
        <w:t>Российской Федерации (Письмо от 1 апреля 2005 г. № 03 – 417). И следующим УМК:</w:t>
      </w:r>
    </w:p>
    <w:p w:rsidR="009C6A4D" w:rsidRPr="009C6A4D" w:rsidRDefault="009C6A4D" w:rsidP="009C6A4D">
      <w:pPr>
        <w:spacing w:after="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9C6A4D">
        <w:rPr>
          <w:rFonts w:ascii="Times New Roman" w:eastAsiaTheme="majorEastAsia" w:hAnsi="Times New Roman" w:cs="Times New Roman"/>
          <w:bCs/>
          <w:sz w:val="24"/>
          <w:szCs w:val="24"/>
        </w:rPr>
        <w:t> Примерной программой среднег</w:t>
      </w:r>
      <w:proofErr w:type="gramStart"/>
      <w:r w:rsidRPr="009C6A4D">
        <w:rPr>
          <w:rFonts w:ascii="Times New Roman" w:eastAsiaTheme="majorEastAsia" w:hAnsi="Times New Roman" w:cs="Times New Roman"/>
          <w:bCs/>
          <w:sz w:val="24"/>
          <w:szCs w:val="24"/>
        </w:rPr>
        <w:t>о(</w:t>
      </w:r>
      <w:proofErr w:type="gramEnd"/>
      <w:r w:rsidRPr="009C6A4D">
        <w:rPr>
          <w:rFonts w:ascii="Times New Roman" w:eastAsiaTheme="majorEastAsia" w:hAnsi="Times New Roman" w:cs="Times New Roman"/>
          <w:bCs/>
          <w:sz w:val="24"/>
          <w:szCs w:val="24"/>
        </w:rPr>
        <w:t>полного) общего образования по геометрии 10-</w:t>
      </w:r>
    </w:p>
    <w:p w:rsidR="009C6A4D" w:rsidRPr="009C6A4D" w:rsidRDefault="009C6A4D" w:rsidP="009C6A4D">
      <w:pPr>
        <w:spacing w:after="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9C6A4D">
        <w:rPr>
          <w:rFonts w:ascii="Times New Roman" w:eastAsiaTheme="majorEastAsia" w:hAnsi="Times New Roman" w:cs="Times New Roman"/>
          <w:bCs/>
          <w:sz w:val="24"/>
          <w:szCs w:val="24"/>
        </w:rPr>
        <w:t xml:space="preserve">11 классы, составитель: Т.А. </w:t>
      </w:r>
      <w:proofErr w:type="spellStart"/>
      <w:r w:rsidRPr="009C6A4D">
        <w:rPr>
          <w:rFonts w:ascii="Times New Roman" w:eastAsiaTheme="majorEastAsia" w:hAnsi="Times New Roman" w:cs="Times New Roman"/>
          <w:bCs/>
          <w:sz w:val="24"/>
          <w:szCs w:val="24"/>
        </w:rPr>
        <w:t>Бурмистрова</w:t>
      </w:r>
      <w:proofErr w:type="spellEnd"/>
      <w:r w:rsidRPr="009C6A4D">
        <w:rPr>
          <w:rFonts w:ascii="Times New Roman" w:eastAsiaTheme="majorEastAsia" w:hAnsi="Times New Roman" w:cs="Times New Roman"/>
          <w:bCs/>
          <w:sz w:val="24"/>
          <w:szCs w:val="24"/>
        </w:rPr>
        <w:t>, М.: Просвещение, 2010 .</w:t>
      </w:r>
    </w:p>
    <w:p w:rsidR="009C6A4D" w:rsidRPr="009C6A4D" w:rsidRDefault="009C6A4D" w:rsidP="009C6A4D">
      <w:pPr>
        <w:spacing w:after="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9C6A4D">
        <w:rPr>
          <w:rFonts w:ascii="Times New Roman" w:eastAsiaTheme="majorEastAsia" w:hAnsi="Times New Roman" w:cs="Times New Roman"/>
          <w:bCs/>
          <w:sz w:val="24"/>
          <w:szCs w:val="24"/>
        </w:rPr>
        <w:t> учебниками Геометрия : учеб</w:t>
      </w:r>
      <w:proofErr w:type="gramStart"/>
      <w:r w:rsidRPr="009C6A4D">
        <w:rPr>
          <w:rFonts w:ascii="Times New Roman" w:eastAsiaTheme="majorEastAsia" w:hAnsi="Times New Roman" w:cs="Times New Roman"/>
          <w:bCs/>
          <w:sz w:val="24"/>
          <w:szCs w:val="24"/>
        </w:rPr>
        <w:t>.</w:t>
      </w:r>
      <w:proofErr w:type="gramEnd"/>
      <w:r w:rsidRPr="009C6A4D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gramStart"/>
      <w:r w:rsidRPr="009C6A4D">
        <w:rPr>
          <w:rFonts w:ascii="Times New Roman" w:eastAsiaTheme="majorEastAsia" w:hAnsi="Times New Roman" w:cs="Times New Roman"/>
          <w:bCs/>
          <w:sz w:val="24"/>
          <w:szCs w:val="24"/>
        </w:rPr>
        <w:t>д</w:t>
      </w:r>
      <w:proofErr w:type="gramEnd"/>
      <w:r w:rsidRPr="009C6A4D">
        <w:rPr>
          <w:rFonts w:ascii="Times New Roman" w:eastAsiaTheme="majorEastAsia" w:hAnsi="Times New Roman" w:cs="Times New Roman"/>
          <w:bCs/>
          <w:sz w:val="24"/>
          <w:szCs w:val="24"/>
        </w:rPr>
        <w:t xml:space="preserve">ля 10–11 </w:t>
      </w:r>
      <w:proofErr w:type="spellStart"/>
      <w:r w:rsidRPr="009C6A4D">
        <w:rPr>
          <w:rFonts w:ascii="Times New Roman" w:eastAsiaTheme="majorEastAsia" w:hAnsi="Times New Roman" w:cs="Times New Roman"/>
          <w:bCs/>
          <w:sz w:val="24"/>
          <w:szCs w:val="24"/>
        </w:rPr>
        <w:t>кл</w:t>
      </w:r>
      <w:proofErr w:type="spellEnd"/>
      <w:r w:rsidRPr="009C6A4D">
        <w:rPr>
          <w:rFonts w:ascii="Times New Roman" w:eastAsiaTheme="majorEastAsia" w:hAnsi="Times New Roman" w:cs="Times New Roman"/>
          <w:bCs/>
          <w:sz w:val="24"/>
          <w:szCs w:val="24"/>
        </w:rPr>
        <w:t>. общеобразовательных учреждений / А.</w:t>
      </w:r>
    </w:p>
    <w:p w:rsidR="009C6A4D" w:rsidRPr="009C6A4D" w:rsidRDefault="009C6A4D" w:rsidP="009C6A4D">
      <w:pPr>
        <w:spacing w:after="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9C6A4D">
        <w:rPr>
          <w:rFonts w:ascii="Times New Roman" w:eastAsiaTheme="majorEastAsia" w:hAnsi="Times New Roman" w:cs="Times New Roman"/>
          <w:bCs/>
          <w:sz w:val="24"/>
          <w:szCs w:val="24"/>
        </w:rPr>
        <w:t>В. Погорелов. – М.</w:t>
      </w:r>
      <w:proofErr w:type="gramStart"/>
      <w:r w:rsidRPr="009C6A4D">
        <w:rPr>
          <w:rFonts w:ascii="Times New Roman" w:eastAsiaTheme="majorEastAsia" w:hAnsi="Times New Roman" w:cs="Times New Roman"/>
          <w:bCs/>
          <w:sz w:val="24"/>
          <w:szCs w:val="24"/>
        </w:rPr>
        <w:t xml:space="preserve"> :</w:t>
      </w:r>
      <w:proofErr w:type="gramEnd"/>
      <w:r w:rsidRPr="009C6A4D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Просвещение, 2010.</w:t>
      </w:r>
    </w:p>
    <w:p w:rsidR="009C6A4D" w:rsidRPr="009C6A4D" w:rsidRDefault="009C6A4D" w:rsidP="009C6A4D">
      <w:pPr>
        <w:spacing w:after="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9C6A4D">
        <w:rPr>
          <w:rFonts w:ascii="Times New Roman" w:eastAsiaTheme="majorEastAsia" w:hAnsi="Times New Roman" w:cs="Times New Roman"/>
          <w:bCs/>
          <w:sz w:val="24"/>
          <w:szCs w:val="24"/>
        </w:rPr>
        <w:t>На изучение геометрии отводится</w:t>
      </w:r>
    </w:p>
    <w:p w:rsidR="009C6A4D" w:rsidRPr="009C6A4D" w:rsidRDefault="009C6A4D" w:rsidP="009C6A4D">
      <w:pPr>
        <w:spacing w:after="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9C6A4D">
        <w:rPr>
          <w:rFonts w:ascii="Times New Roman" w:eastAsiaTheme="majorEastAsia" w:hAnsi="Times New Roman" w:cs="Times New Roman"/>
          <w:bCs/>
          <w:sz w:val="24"/>
          <w:szCs w:val="24"/>
        </w:rPr>
        <w:t>в 10 классе 2 часа в неделю из федерального компонента, всего 70 часов в год;</w:t>
      </w:r>
    </w:p>
    <w:p w:rsidR="009C6A4D" w:rsidRPr="009C6A4D" w:rsidRDefault="009C6A4D" w:rsidP="009C6A4D">
      <w:pPr>
        <w:spacing w:after="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9C6A4D">
        <w:rPr>
          <w:rFonts w:ascii="Times New Roman" w:eastAsiaTheme="majorEastAsia" w:hAnsi="Times New Roman" w:cs="Times New Roman"/>
          <w:bCs/>
          <w:sz w:val="24"/>
          <w:szCs w:val="24"/>
        </w:rPr>
        <w:t>в 11 классе 2 часа в неделю из федерального компонента, всего 70 часов в год.</w:t>
      </w:r>
    </w:p>
    <w:p w:rsidR="009C6A4D" w:rsidRPr="009C6A4D" w:rsidRDefault="009C6A4D" w:rsidP="009C6A4D">
      <w:pPr>
        <w:spacing w:after="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9C6A4D">
        <w:rPr>
          <w:rFonts w:ascii="Times New Roman" w:eastAsiaTheme="majorEastAsia" w:hAnsi="Times New Roman" w:cs="Times New Roman"/>
          <w:bCs/>
          <w:sz w:val="24"/>
          <w:szCs w:val="24"/>
        </w:rPr>
        <w:t>Изучение геометрии на ступени среднего общего образования направлено на достижение</w:t>
      </w:r>
    </w:p>
    <w:p w:rsidR="009C6A4D" w:rsidRPr="009C6A4D" w:rsidRDefault="009C6A4D" w:rsidP="009C6A4D">
      <w:pPr>
        <w:spacing w:after="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9C6A4D">
        <w:rPr>
          <w:rFonts w:ascii="Times New Roman" w:eastAsiaTheme="majorEastAsia" w:hAnsi="Times New Roman" w:cs="Times New Roman"/>
          <w:bCs/>
          <w:sz w:val="24"/>
          <w:szCs w:val="24"/>
        </w:rPr>
        <w:t>следующих целей:</w:t>
      </w:r>
    </w:p>
    <w:p w:rsidR="009C6A4D" w:rsidRPr="009C6A4D" w:rsidRDefault="009C6A4D" w:rsidP="009C6A4D">
      <w:pPr>
        <w:spacing w:after="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9C6A4D">
        <w:rPr>
          <w:rFonts w:ascii="Times New Roman" w:eastAsiaTheme="majorEastAsia" w:hAnsi="Times New Roman" w:cs="Times New Roman"/>
          <w:bCs/>
          <w:sz w:val="24"/>
          <w:szCs w:val="24"/>
        </w:rPr>
        <w:t xml:space="preserve"> овладение системой математических знаний и умений, необходимых </w:t>
      </w:r>
      <w:proofErr w:type="gramStart"/>
      <w:r w:rsidRPr="009C6A4D">
        <w:rPr>
          <w:rFonts w:ascii="Times New Roman" w:eastAsiaTheme="majorEastAsia" w:hAnsi="Times New Roman" w:cs="Times New Roman"/>
          <w:bCs/>
          <w:sz w:val="24"/>
          <w:szCs w:val="24"/>
        </w:rPr>
        <w:t>для</w:t>
      </w:r>
      <w:proofErr w:type="gramEnd"/>
    </w:p>
    <w:p w:rsidR="009C6A4D" w:rsidRPr="009C6A4D" w:rsidRDefault="009C6A4D" w:rsidP="009C6A4D">
      <w:pPr>
        <w:spacing w:after="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9C6A4D">
        <w:rPr>
          <w:rFonts w:ascii="Times New Roman" w:eastAsiaTheme="majorEastAsia" w:hAnsi="Times New Roman" w:cs="Times New Roman"/>
          <w:bCs/>
          <w:sz w:val="24"/>
          <w:szCs w:val="24"/>
        </w:rPr>
        <w:t>применения в практической деятельности, изучения смежных дисциплин,</w:t>
      </w:r>
    </w:p>
    <w:p w:rsidR="009C6A4D" w:rsidRPr="009C6A4D" w:rsidRDefault="009C6A4D" w:rsidP="009C6A4D">
      <w:pPr>
        <w:spacing w:after="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9C6A4D">
        <w:rPr>
          <w:rFonts w:ascii="Times New Roman" w:eastAsiaTheme="majorEastAsia" w:hAnsi="Times New Roman" w:cs="Times New Roman"/>
          <w:bCs/>
          <w:sz w:val="24"/>
          <w:szCs w:val="24"/>
        </w:rPr>
        <w:t>продолжения образования;</w:t>
      </w:r>
    </w:p>
    <w:p w:rsidR="009C6A4D" w:rsidRPr="009C6A4D" w:rsidRDefault="009C6A4D" w:rsidP="009C6A4D">
      <w:pPr>
        <w:spacing w:after="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9C6A4D">
        <w:rPr>
          <w:rFonts w:ascii="Times New Roman" w:eastAsiaTheme="majorEastAsia" w:hAnsi="Times New Roman" w:cs="Times New Roman"/>
          <w:bCs/>
          <w:sz w:val="24"/>
          <w:szCs w:val="24"/>
        </w:rPr>
        <w:t> интеллектуальное развитие, формирование качеств личности,</w:t>
      </w:r>
    </w:p>
    <w:p w:rsidR="009C6A4D" w:rsidRPr="009C6A4D" w:rsidRDefault="009C6A4D" w:rsidP="009C6A4D">
      <w:pPr>
        <w:spacing w:after="0"/>
        <w:rPr>
          <w:rFonts w:ascii="Times New Roman" w:eastAsiaTheme="majorEastAsia" w:hAnsi="Times New Roman" w:cs="Times New Roman"/>
          <w:bCs/>
          <w:sz w:val="24"/>
          <w:szCs w:val="24"/>
        </w:rPr>
      </w:pPr>
      <w:proofErr w:type="gramStart"/>
      <w:r w:rsidRPr="009C6A4D">
        <w:rPr>
          <w:rFonts w:ascii="Times New Roman" w:eastAsiaTheme="majorEastAsia" w:hAnsi="Times New Roman" w:cs="Times New Roman"/>
          <w:bCs/>
          <w:sz w:val="24"/>
          <w:szCs w:val="24"/>
        </w:rPr>
        <w:t>необходимых</w:t>
      </w:r>
      <w:proofErr w:type="gramEnd"/>
      <w:r w:rsidRPr="009C6A4D">
        <w:rPr>
          <w:rFonts w:ascii="Times New Roman" w:eastAsiaTheme="majorEastAsia" w:hAnsi="Times New Roman" w:cs="Times New Roman"/>
          <w:bCs/>
          <w:sz w:val="24"/>
          <w:szCs w:val="24"/>
        </w:rPr>
        <w:t xml:space="preserve"> человеку для полноценной жизни в современном обществе:</w:t>
      </w:r>
    </w:p>
    <w:p w:rsidR="009C6A4D" w:rsidRPr="009C6A4D" w:rsidRDefault="009C6A4D" w:rsidP="009C6A4D">
      <w:pPr>
        <w:spacing w:after="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9C6A4D">
        <w:rPr>
          <w:rFonts w:ascii="Times New Roman" w:eastAsiaTheme="majorEastAsia" w:hAnsi="Times New Roman" w:cs="Times New Roman"/>
          <w:bCs/>
          <w:sz w:val="24"/>
          <w:szCs w:val="24"/>
        </w:rPr>
        <w:t xml:space="preserve">ясность и точность мысли, критичность мышления, интуиция, </w:t>
      </w:r>
      <w:proofErr w:type="gramStart"/>
      <w:r w:rsidRPr="009C6A4D">
        <w:rPr>
          <w:rFonts w:ascii="Times New Roman" w:eastAsiaTheme="majorEastAsia" w:hAnsi="Times New Roman" w:cs="Times New Roman"/>
          <w:bCs/>
          <w:sz w:val="24"/>
          <w:szCs w:val="24"/>
        </w:rPr>
        <w:t>логическое</w:t>
      </w:r>
      <w:proofErr w:type="gramEnd"/>
    </w:p>
    <w:p w:rsidR="009C6A4D" w:rsidRPr="009C6A4D" w:rsidRDefault="009C6A4D" w:rsidP="009C6A4D">
      <w:pPr>
        <w:spacing w:after="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9C6A4D">
        <w:rPr>
          <w:rFonts w:ascii="Times New Roman" w:eastAsiaTheme="majorEastAsia" w:hAnsi="Times New Roman" w:cs="Times New Roman"/>
          <w:bCs/>
          <w:sz w:val="24"/>
          <w:szCs w:val="24"/>
        </w:rPr>
        <w:t xml:space="preserve">мышление, элементы алгоритмической культуры, </w:t>
      </w:r>
      <w:proofErr w:type="gramStart"/>
      <w:r w:rsidRPr="009C6A4D">
        <w:rPr>
          <w:rFonts w:ascii="Times New Roman" w:eastAsiaTheme="majorEastAsia" w:hAnsi="Times New Roman" w:cs="Times New Roman"/>
          <w:bCs/>
          <w:sz w:val="24"/>
          <w:szCs w:val="24"/>
        </w:rPr>
        <w:t>пространственных</w:t>
      </w:r>
      <w:proofErr w:type="gramEnd"/>
    </w:p>
    <w:p w:rsidR="009C6A4D" w:rsidRPr="009C6A4D" w:rsidRDefault="009C6A4D" w:rsidP="009C6A4D">
      <w:pPr>
        <w:spacing w:after="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9C6A4D">
        <w:rPr>
          <w:rFonts w:ascii="Times New Roman" w:eastAsiaTheme="majorEastAsia" w:hAnsi="Times New Roman" w:cs="Times New Roman"/>
          <w:bCs/>
          <w:sz w:val="24"/>
          <w:szCs w:val="24"/>
        </w:rPr>
        <w:t>представлений, способность к преодолению трудностей;</w:t>
      </w:r>
    </w:p>
    <w:p w:rsidR="009C6A4D" w:rsidRPr="009C6A4D" w:rsidRDefault="009C6A4D" w:rsidP="009C6A4D">
      <w:pPr>
        <w:spacing w:after="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9C6A4D">
        <w:rPr>
          <w:rFonts w:ascii="Times New Roman" w:eastAsiaTheme="majorEastAsia" w:hAnsi="Times New Roman" w:cs="Times New Roman"/>
          <w:bCs/>
          <w:sz w:val="24"/>
          <w:szCs w:val="24"/>
        </w:rPr>
        <w:t> формирование представлений об идеях и методах математики как</w:t>
      </w:r>
    </w:p>
    <w:p w:rsidR="009C6A4D" w:rsidRPr="009C6A4D" w:rsidRDefault="009C6A4D" w:rsidP="009C6A4D">
      <w:pPr>
        <w:spacing w:after="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9C6A4D">
        <w:rPr>
          <w:rFonts w:ascii="Times New Roman" w:eastAsiaTheme="majorEastAsia" w:hAnsi="Times New Roman" w:cs="Times New Roman"/>
          <w:bCs/>
          <w:sz w:val="24"/>
          <w:szCs w:val="24"/>
        </w:rPr>
        <w:t>универсального языка науки и техники, средства моделирования явлений и</w:t>
      </w:r>
    </w:p>
    <w:p w:rsidR="009C6A4D" w:rsidRPr="009C6A4D" w:rsidRDefault="009C6A4D" w:rsidP="009C6A4D">
      <w:pPr>
        <w:spacing w:after="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9C6A4D">
        <w:rPr>
          <w:rFonts w:ascii="Times New Roman" w:eastAsiaTheme="majorEastAsia" w:hAnsi="Times New Roman" w:cs="Times New Roman"/>
          <w:bCs/>
          <w:sz w:val="24"/>
          <w:szCs w:val="24"/>
        </w:rPr>
        <w:t>процессов;</w:t>
      </w:r>
    </w:p>
    <w:p w:rsidR="009C6A4D" w:rsidRPr="009C6A4D" w:rsidRDefault="009C6A4D" w:rsidP="009C6A4D">
      <w:pPr>
        <w:spacing w:after="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9C6A4D">
        <w:rPr>
          <w:rFonts w:ascii="Times New Roman" w:eastAsiaTheme="majorEastAsia" w:hAnsi="Times New Roman" w:cs="Times New Roman"/>
          <w:bCs/>
          <w:sz w:val="24"/>
          <w:szCs w:val="24"/>
        </w:rPr>
        <w:t> воспитание культуры личности, отношения к математике как к части</w:t>
      </w:r>
    </w:p>
    <w:p w:rsidR="009C6A4D" w:rsidRPr="009C6A4D" w:rsidRDefault="009C6A4D" w:rsidP="009C6A4D">
      <w:pPr>
        <w:spacing w:after="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9C6A4D">
        <w:rPr>
          <w:rFonts w:ascii="Times New Roman" w:eastAsiaTheme="majorEastAsia" w:hAnsi="Times New Roman" w:cs="Times New Roman"/>
          <w:bCs/>
          <w:sz w:val="24"/>
          <w:szCs w:val="24"/>
        </w:rPr>
        <w:t xml:space="preserve">общечеловеческой культуры, понимание значимости математики </w:t>
      </w:r>
      <w:proofErr w:type="gramStart"/>
      <w:r w:rsidRPr="009C6A4D">
        <w:rPr>
          <w:rFonts w:ascii="Times New Roman" w:eastAsiaTheme="majorEastAsia" w:hAnsi="Times New Roman" w:cs="Times New Roman"/>
          <w:bCs/>
          <w:sz w:val="24"/>
          <w:szCs w:val="24"/>
        </w:rPr>
        <w:t>для</w:t>
      </w:r>
      <w:proofErr w:type="gramEnd"/>
      <w:r w:rsidRPr="009C6A4D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научно-</w:t>
      </w:r>
    </w:p>
    <w:p w:rsidR="00DE6AC7" w:rsidRPr="009C6A4D" w:rsidRDefault="009C6A4D" w:rsidP="009C6A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A4D">
        <w:rPr>
          <w:rFonts w:ascii="Times New Roman" w:eastAsiaTheme="majorEastAsia" w:hAnsi="Times New Roman" w:cs="Times New Roman"/>
          <w:bCs/>
          <w:sz w:val="24"/>
          <w:szCs w:val="24"/>
        </w:rPr>
        <w:t>технического прогресса.</w:t>
      </w:r>
    </w:p>
    <w:sectPr w:rsidR="00DE6AC7" w:rsidRPr="009C6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58"/>
    <w:rsid w:val="009C6A4D"/>
    <w:rsid w:val="00A35D58"/>
    <w:rsid w:val="00AC1B97"/>
    <w:rsid w:val="00DE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1B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1B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C1B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C1B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1B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1B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C1B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C1B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5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</dc:creator>
  <cp:lastModifiedBy>dag</cp:lastModifiedBy>
  <cp:revision>2</cp:revision>
  <dcterms:created xsi:type="dcterms:W3CDTF">2017-11-09T20:39:00Z</dcterms:created>
  <dcterms:modified xsi:type="dcterms:W3CDTF">2017-11-09T20:39:00Z</dcterms:modified>
</cp:coreProperties>
</file>